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8B" w:rsidRDefault="00555C3E">
      <w:pPr>
        <w:spacing w:after="200"/>
        <w:jc w:val="right"/>
        <w:rPr>
          <w:rFonts w:ascii="Trebuchet MS" w:eastAsia="Trebuchet MS" w:hAnsi="Trebuchet MS" w:cs="Trebuchet MS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18"/>
          <w:szCs w:val="18"/>
        </w:rPr>
        <w:drawing>
          <wp:inline distT="0" distB="0" distL="0" distR="0">
            <wp:extent cx="6796536" cy="11239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6536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Al Dirigente Scolastico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right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di Catanzaro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>OGGETTO: LIBERATORIA PER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z w:val="16"/>
          <w:szCs w:val="16"/>
        </w:rPr>
        <w:t>LA PUBBLICAZIONE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DELLE IMMAGINI - FOTOGRAFIE – VIDEO</w:t>
      </w:r>
      <w:r>
        <w:rPr>
          <w:rFonts w:ascii="Trebuchet MS" w:eastAsia="Trebuchet MS" w:hAnsi="Trebuchet MS" w:cs="Trebuchet MS"/>
          <w:b/>
          <w:sz w:val="16"/>
          <w:szCs w:val="16"/>
        </w:rPr>
        <w:t xml:space="preserve"> nell’anno scolastico 2022-2023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 w:line="240" w:lineRule="auto"/>
        <w:ind w:left="1031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ALUNNO:____________________________________________________________ CLASSE _________________  A.S.: 2022-2023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40" w:lineRule="auto"/>
        <w:ind w:left="1027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 , ……………………… (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>Località, data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I sottoscritti ………………………………..……………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(cod. fiscale 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) e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……………………………………………………………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.(cod. fiscale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……………………………………………………………………..)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genitori dell’/degli alunna/o/i………………………………………</w:t>
      </w:r>
      <w:r>
        <w:rPr>
          <w:rFonts w:ascii="Trebuchet MS" w:eastAsia="Trebuchet MS" w:hAnsi="Trebuchet MS" w:cs="Trebuchet MS"/>
          <w:sz w:val="16"/>
          <w:szCs w:val="16"/>
        </w:rPr>
        <w:t>……………………………………………………………………..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., residenti a …………………….. 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 via ………………………………………………………… 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(aggiungere ulteriore indirizzo solo se separati)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02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>a………………………………..………(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prov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. ………) in via ……………………………………………………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91" w:lineRule="auto"/>
        <w:ind w:left="1025" w:right="107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con la presente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AUTORIZZANO </w:t>
      </w:r>
      <w:r>
        <w:rPr>
          <w:rFonts w:ascii="Trebuchet MS" w:eastAsia="Trebuchet MS" w:hAnsi="Trebuchet MS" w:cs="Trebuchet MS"/>
          <w:b/>
          <w:color w:val="000000"/>
          <w:sz w:val="16"/>
          <w:szCs w:val="16"/>
          <w:u w:val="single"/>
        </w:rPr>
        <w:t xml:space="preserve">CONSENSUALMENTE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l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a pubblicazione di fotografie o di video nei quali sia presente l’immagine del/della/i  loro figlio/a/i </w:t>
      </w:r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 xml:space="preserve">sul sito istituzionale del Liceo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  <w:u w:val="single"/>
        </w:rPr>
        <w:t>” e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, relativamente a notizie riguardanti l’attività istituzionale dell’istituto (progetti, viaggi di istruzione e visite guidate, risultati di concorsi, spettacoli teatrali, cortometraggi, </w:t>
      </w:r>
      <w:r>
        <w:rPr>
          <w:rFonts w:ascii="Trebuchet MS" w:eastAsia="Trebuchet MS" w:hAnsi="Trebuchet MS" w:cs="Trebuchet MS"/>
          <w:sz w:val="16"/>
          <w:szCs w:val="16"/>
        </w:rPr>
        <w:t xml:space="preserve">articoli, giudizi 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…), sulla stampa locale (quotidiani cartacei e on line, periodici cartacei e on line).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" w:line="299" w:lineRule="auto"/>
        <w:ind w:left="1025" w:right="184" w:firstLine="6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Ne vietano, invece, la pubblicazione e l’uso in contesti che pregiudichino la dignità personale e il decoro del/della/dei loro figlio/ figlia/figli e in contesti relativi a fatti di cronaca estranei alla normale attività istituzionale della scuola.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 genitori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(firma </w:t>
      </w:r>
      <w:r>
        <w:rPr>
          <w:b/>
          <w:i/>
          <w:color w:val="000000"/>
          <w:sz w:val="16"/>
          <w:szCs w:val="16"/>
        </w:rPr>
        <w:t xml:space="preserve">LEGGIBILE 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  <w:u w:val="single"/>
        </w:rPr>
        <w:t>di entrambi)</w:t>
      </w:r>
      <w:r>
        <w:rPr>
          <w:rFonts w:ascii="Trebuchet MS" w:eastAsia="Trebuchet MS" w:hAnsi="Trebuchet MS" w:cs="Trebuchet MS"/>
          <w:i/>
          <w:color w:val="000000"/>
          <w:sz w:val="16"/>
          <w:szCs w:val="16"/>
        </w:rPr>
        <w:t xml:space="preserve"> 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  <w:r>
        <w:rPr>
          <w:rFonts w:ascii="Trebuchet MS" w:eastAsia="Trebuchet MS" w:hAnsi="Trebuchet MS" w:cs="Trebuchet MS"/>
          <w:i/>
          <w:sz w:val="16"/>
          <w:szCs w:val="16"/>
        </w:rPr>
        <w:t>_______________________________________________________________________</w:t>
      </w:r>
    </w:p>
    <w:p w:rsidR="00BA458B" w:rsidRDefault="00BA45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i/>
          <w:sz w:val="16"/>
          <w:szCs w:val="16"/>
        </w:rPr>
      </w:pP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034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_______________________________________________________________________  </w:t>
      </w:r>
    </w:p>
    <w:p w:rsidR="00BA458B" w:rsidRDefault="00555C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3" w:line="287" w:lineRule="auto"/>
        <w:ind w:left="1025" w:right="118" w:firstLine="9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INFORMATIVA SULLA PRIVACY Ai sensi dell'art. 13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196/2003, i dati personali che riguardano le SS.LL. saranno trattati dal Liceo  Classico “P.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Galluppi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” per lo svolgimento delle attività istituzionali (didattiche e d’istruzione) della scuola. I dati potranno essere utilizzati per informare e pubblicizzare le attività scolastiche. In relazione ai dati conferiti Lei potrà esercitare i diritti di cui all'art. 7 del </w:t>
      </w:r>
      <w:proofErr w:type="spellStart"/>
      <w:r>
        <w:rPr>
          <w:rFonts w:ascii="Trebuchet MS" w:eastAsia="Trebuchet MS" w:hAnsi="Trebuchet MS" w:cs="Trebuchet MS"/>
          <w:color w:val="000000"/>
          <w:sz w:val="16"/>
          <w:szCs w:val="16"/>
        </w:rPr>
        <w:t>D.Lgs.</w:t>
      </w:r>
      <w:proofErr w:type="spellEnd"/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196/2003: conferma dell'esistenza dei dati, origine, finalità, aggiornamento, cancellazione, diritto di opposizione. Per esercitare tali diritti dovrà rivolgersi al Titolare del trattamento dei Dati personali, presso l’Istituto, prof.ssa</w:t>
      </w:r>
      <w:r>
        <w:rPr>
          <w:rFonts w:ascii="Trebuchet MS" w:eastAsia="Trebuchet MS" w:hAnsi="Trebuchet MS" w:cs="Trebuchet MS"/>
          <w:sz w:val="16"/>
          <w:szCs w:val="16"/>
        </w:rPr>
        <w:t xml:space="preserve"> Rosetta FALBO</w:t>
      </w:r>
      <w:r>
        <w:rPr>
          <w:rFonts w:ascii="Trebuchet MS" w:eastAsia="Trebuchet MS" w:hAnsi="Trebuchet MS" w:cs="Trebuchet MS"/>
          <w:color w:val="000000"/>
          <w:sz w:val="16"/>
          <w:szCs w:val="16"/>
        </w:rPr>
        <w:t>.</w:t>
      </w:r>
    </w:p>
    <w:sectPr w:rsidR="00BA458B">
      <w:pgSz w:w="11900" w:h="16840"/>
      <w:pgMar w:top="1451" w:right="36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B"/>
    <w:rsid w:val="00555C3E"/>
    <w:rsid w:val="007A4C49"/>
    <w:rsid w:val="00B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2023-03-13T10:00:00Z</dcterms:created>
  <dcterms:modified xsi:type="dcterms:W3CDTF">2023-03-13T10:00:00Z</dcterms:modified>
</cp:coreProperties>
</file>